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ACD" w:rsidRPr="00927A09" w:rsidRDefault="004F6ACD" w:rsidP="00927A09">
      <w:pPr>
        <w:spacing w:line="360" w:lineRule="auto"/>
        <w:jc w:val="center"/>
        <w:rPr>
          <w:rFonts w:ascii="Tahoma" w:hAnsi="Tahoma"/>
          <w:b/>
          <w:bCs/>
          <w:sz w:val="24"/>
        </w:rPr>
      </w:pPr>
      <w:bookmarkStart w:id="0" w:name="_GoBack"/>
      <w:r w:rsidRPr="00927A09">
        <w:rPr>
          <w:rFonts w:ascii="Tahoma" w:hAnsi="Tahoma"/>
          <w:b/>
          <w:bCs/>
          <w:sz w:val="24"/>
          <w:rtl/>
        </w:rPr>
        <w:t>بسم الله الرحمن الرحیم</w:t>
      </w:r>
    </w:p>
    <w:bookmarkEnd w:id="0"/>
    <w:p w:rsidR="004F6ACD" w:rsidRPr="00927A09" w:rsidRDefault="004F6ACD" w:rsidP="00927A09">
      <w:pPr>
        <w:spacing w:line="360" w:lineRule="auto"/>
        <w:jc w:val="lowKashida"/>
        <w:rPr>
          <w:rFonts w:ascii="Tahoma" w:hAnsi="Tahoma"/>
          <w:b/>
          <w:bCs/>
          <w:sz w:val="24"/>
        </w:rPr>
      </w:pPr>
      <w:r w:rsidRPr="00927A09">
        <w:rPr>
          <w:rFonts w:ascii="Tahoma" w:hAnsi="Tahoma"/>
          <w:b/>
          <w:bCs/>
          <w:sz w:val="24"/>
          <w:rtl/>
        </w:rPr>
        <w:t>حجیت عقل در فقه</w:t>
      </w:r>
    </w:p>
    <w:p w:rsidR="004F6ACD" w:rsidRPr="00927A09" w:rsidRDefault="0082178D" w:rsidP="00927A09">
      <w:pPr>
        <w:spacing w:line="360" w:lineRule="auto"/>
        <w:ind w:firstLine="720"/>
        <w:jc w:val="lowKashida"/>
        <w:rPr>
          <w:rFonts w:ascii="Tahoma" w:hAnsi="Tahoma"/>
          <w:b/>
          <w:bCs/>
          <w:sz w:val="24"/>
          <w:rtl/>
        </w:rPr>
      </w:pPr>
      <w:r w:rsidRPr="00927A09">
        <w:rPr>
          <w:rFonts w:ascii="Tahoma" w:hAnsi="Tahoma"/>
          <w:b/>
          <w:bCs/>
          <w:sz w:val="24"/>
          <w:rtl/>
        </w:rPr>
        <w:t xml:space="preserve">تتمه </w:t>
      </w:r>
      <w:r w:rsidR="004F6ACD" w:rsidRPr="00927A09">
        <w:rPr>
          <w:rFonts w:ascii="Tahoma" w:hAnsi="Tahoma"/>
          <w:b/>
          <w:bCs/>
          <w:sz w:val="24"/>
          <w:rtl/>
        </w:rPr>
        <w:t>بررسی سخنان اخباریون</w:t>
      </w:r>
    </w:p>
    <w:p w:rsidR="0082178D" w:rsidRPr="00927A09" w:rsidRDefault="0082178D" w:rsidP="00927A09">
      <w:pPr>
        <w:spacing w:line="360" w:lineRule="auto"/>
        <w:ind w:firstLine="720"/>
        <w:jc w:val="lowKashida"/>
        <w:rPr>
          <w:rFonts w:ascii="Tahoma" w:hAnsi="Tahoma"/>
          <w:b/>
          <w:bCs/>
          <w:sz w:val="24"/>
          <w:rtl/>
        </w:rPr>
      </w:pPr>
      <w:r w:rsidRPr="00927A09">
        <w:rPr>
          <w:rFonts w:ascii="Tahoma" w:hAnsi="Tahoma"/>
          <w:b/>
          <w:bCs/>
          <w:sz w:val="24"/>
          <w:rtl/>
        </w:rPr>
        <w:t>بررسی سخنان تفکیکیون</w:t>
      </w:r>
      <w:r w:rsidRPr="00927A09">
        <w:rPr>
          <w:rFonts w:ascii="Tahoma" w:hAnsi="Tahoma"/>
          <w:sz w:val="24"/>
          <w:rtl/>
        </w:rPr>
        <w:t>(مکتب کلامی خراسان)</w:t>
      </w:r>
    </w:p>
    <w:p w:rsidR="0082178D" w:rsidRPr="00927A09" w:rsidRDefault="0082178D" w:rsidP="00927A09">
      <w:pPr>
        <w:spacing w:line="360" w:lineRule="auto"/>
        <w:ind w:firstLine="720"/>
        <w:jc w:val="lowKashida"/>
        <w:rPr>
          <w:rFonts w:ascii="Tahoma" w:hAnsi="Tahoma"/>
          <w:b/>
          <w:bCs/>
          <w:sz w:val="24"/>
          <w:rtl/>
        </w:rPr>
      </w:pPr>
      <w:r w:rsidRPr="00927A09">
        <w:rPr>
          <w:rFonts w:ascii="Tahoma" w:hAnsi="Tahoma"/>
          <w:b/>
          <w:bCs/>
          <w:sz w:val="24"/>
          <w:rtl/>
        </w:rPr>
        <w:tab/>
        <w:t>کلام جناب</w:t>
      </w:r>
      <w:r w:rsidR="00927A09" w:rsidRPr="00927A09">
        <w:rPr>
          <w:rFonts w:ascii="Tahoma" w:hAnsi="Tahoma"/>
          <w:b/>
          <w:bCs/>
          <w:sz w:val="24"/>
          <w:rtl/>
        </w:rPr>
        <w:t xml:space="preserve"> آقای</w:t>
      </w:r>
      <w:r w:rsidRPr="00927A09">
        <w:rPr>
          <w:rFonts w:ascii="Tahoma" w:hAnsi="Tahoma"/>
          <w:b/>
          <w:bCs/>
          <w:sz w:val="24"/>
          <w:rtl/>
        </w:rPr>
        <w:t xml:space="preserve"> سیدان</w:t>
      </w:r>
    </w:p>
    <w:p w:rsidR="0082178D" w:rsidRPr="00927A09" w:rsidRDefault="0082178D" w:rsidP="00927A09">
      <w:pPr>
        <w:spacing w:line="360" w:lineRule="auto"/>
        <w:ind w:firstLine="720"/>
        <w:jc w:val="lowKashida"/>
        <w:rPr>
          <w:rFonts w:ascii="Tahoma" w:hAnsi="Tahoma"/>
          <w:b/>
          <w:bCs/>
          <w:sz w:val="24"/>
        </w:rPr>
      </w:pPr>
      <w:r w:rsidRPr="00927A09">
        <w:rPr>
          <w:rFonts w:ascii="Tahoma" w:hAnsi="Tahoma"/>
          <w:b/>
          <w:bCs/>
          <w:sz w:val="24"/>
          <w:rtl/>
        </w:rPr>
        <w:tab/>
        <w:t>کلام جناب</w:t>
      </w:r>
      <w:r w:rsidR="00927A09" w:rsidRPr="00927A09">
        <w:rPr>
          <w:rFonts w:ascii="Tahoma" w:hAnsi="Tahoma"/>
          <w:b/>
          <w:bCs/>
          <w:sz w:val="24"/>
          <w:rtl/>
        </w:rPr>
        <w:t xml:space="preserve"> اقای</w:t>
      </w:r>
      <w:r w:rsidRPr="00927A09">
        <w:rPr>
          <w:rFonts w:ascii="Tahoma" w:hAnsi="Tahoma"/>
          <w:b/>
          <w:bCs/>
          <w:sz w:val="24"/>
          <w:rtl/>
        </w:rPr>
        <w:t xml:space="preserve"> محمد رضا حکیمی</w:t>
      </w:r>
    </w:p>
    <w:p w:rsidR="004F6ACD" w:rsidRPr="00927A09" w:rsidRDefault="004F6ACD" w:rsidP="00927A09">
      <w:pPr>
        <w:spacing w:line="360" w:lineRule="auto"/>
        <w:jc w:val="lowKashida"/>
        <w:rPr>
          <w:rFonts w:ascii="Tahoma" w:hAnsi="Tahoma"/>
          <w:b/>
          <w:bCs/>
          <w:sz w:val="24"/>
          <w:rtl/>
        </w:rPr>
      </w:pPr>
      <w:r w:rsidRPr="00927A09">
        <w:rPr>
          <w:rFonts w:ascii="Tahoma" w:hAnsi="Tahoma"/>
          <w:b/>
          <w:bCs/>
          <w:sz w:val="24"/>
          <w:rtl/>
        </w:rPr>
        <w:t>جلسه بیست و دوم_ 20 آذر 95</w:t>
      </w:r>
    </w:p>
    <w:p w:rsidR="004F6ACD" w:rsidRPr="00927A09" w:rsidRDefault="004F6ACD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مهمترین عبارات اخباریین و نیز محدثینی مثل مرحوم فیض توضیح داده شد و اشکالاتی هم مطرح شد،یک اشکال که هم بر مرحوم فیض و هم بر</w:t>
      </w:r>
      <w:r w:rsidR="0082178D" w:rsidRPr="00927A09">
        <w:rPr>
          <w:rFonts w:ascii="Tahoma" w:hAnsi="Tahoma"/>
          <w:sz w:val="24"/>
          <w:rtl/>
        </w:rPr>
        <w:t xml:space="preserve"> دیگران وارد است این که آیا نمی‌</w:t>
      </w:r>
      <w:r w:rsidRPr="00927A09">
        <w:rPr>
          <w:rFonts w:ascii="Tahoma" w:hAnsi="Tahoma"/>
          <w:sz w:val="24"/>
          <w:rtl/>
        </w:rPr>
        <w:t>توان در مساله عقل د</w:t>
      </w:r>
      <w:r w:rsidR="0082178D" w:rsidRPr="00927A09">
        <w:rPr>
          <w:rFonts w:ascii="Tahoma" w:hAnsi="Tahoma"/>
          <w:sz w:val="24"/>
          <w:rtl/>
        </w:rPr>
        <w:t>ر</w:t>
      </w:r>
      <w:r w:rsidRPr="00927A09">
        <w:rPr>
          <w:rFonts w:ascii="Tahoma" w:hAnsi="Tahoma"/>
          <w:sz w:val="24"/>
          <w:rtl/>
        </w:rPr>
        <w:t xml:space="preserve"> استنباطات و اجتهادات</w:t>
      </w:r>
      <w:r w:rsidR="0082178D" w:rsidRPr="00927A09">
        <w:rPr>
          <w:rFonts w:ascii="Tahoma" w:hAnsi="Tahoma"/>
          <w:sz w:val="24"/>
          <w:rtl/>
        </w:rPr>
        <w:t>، فرق گذاشت بین دو مورد، یکی آن‌</w:t>
      </w:r>
      <w:r w:rsidRPr="00927A09">
        <w:rPr>
          <w:rFonts w:ascii="Tahoma" w:hAnsi="Tahoma"/>
          <w:sz w:val="24"/>
          <w:rtl/>
        </w:rPr>
        <w:t>جا که بخواهیم با عق</w:t>
      </w:r>
      <w:r w:rsidR="0082178D" w:rsidRPr="00927A09">
        <w:rPr>
          <w:rFonts w:ascii="Tahoma" w:hAnsi="Tahoma"/>
          <w:sz w:val="24"/>
          <w:rtl/>
        </w:rPr>
        <w:t>ل حکمی را ثابت کنیم، این دشواری‌</w:t>
      </w:r>
      <w:r w:rsidRPr="00927A09">
        <w:rPr>
          <w:rFonts w:ascii="Tahoma" w:hAnsi="Tahoma"/>
          <w:sz w:val="24"/>
          <w:rtl/>
        </w:rPr>
        <w:t xml:space="preserve">هایی دارد، دوم جایی که بخواهیم حکمی غیر تاسیسی را که دلیل متقنی بر ان نداریم بوسیله‌ی مخالفت با عقل مخدوش کنیم، و یا بوسیله ی عقل به عنوان یک قرینه‌ی لبی </w:t>
      </w:r>
      <w:r w:rsidR="0082178D" w:rsidRPr="00927A09">
        <w:rPr>
          <w:rFonts w:ascii="Tahoma" w:hAnsi="Tahoma"/>
          <w:sz w:val="24"/>
          <w:rtl/>
        </w:rPr>
        <w:t>مانع انعقاد اطلاق شویم، این جا آ</w:t>
      </w:r>
      <w:r w:rsidRPr="00927A09">
        <w:rPr>
          <w:rFonts w:ascii="Tahoma" w:hAnsi="Tahoma"/>
          <w:sz w:val="24"/>
          <w:rtl/>
        </w:rPr>
        <w:t>ن دشواری صورت اول را ما نداریم. در کلمات این اعاظم بین این دو مطلب تفکیکی صورت نگرفته است.</w:t>
      </w:r>
    </w:p>
    <w:p w:rsidR="004F6ACD" w:rsidRPr="00927A09" w:rsidRDefault="0082178D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گروه دومی که باید حرف‌های آن‌</w:t>
      </w:r>
      <w:r w:rsidR="004F6ACD" w:rsidRPr="00927A09">
        <w:rPr>
          <w:rFonts w:ascii="Tahoma" w:hAnsi="Tahoma"/>
          <w:sz w:val="24"/>
          <w:rtl/>
        </w:rPr>
        <w:t>ها و</w:t>
      </w:r>
      <w:r w:rsidRPr="00927A09">
        <w:rPr>
          <w:rFonts w:ascii="Tahoma" w:hAnsi="Tahoma"/>
          <w:sz w:val="24"/>
          <w:rtl/>
        </w:rPr>
        <w:t xml:space="preserve"> </w:t>
      </w:r>
      <w:r w:rsidR="004F6ACD" w:rsidRPr="00927A09">
        <w:rPr>
          <w:rFonts w:ascii="Tahoma" w:hAnsi="Tahoma"/>
          <w:sz w:val="24"/>
          <w:rtl/>
        </w:rPr>
        <w:t>لو مختصرا رسیدگی شود، مکتب کلامی خراسان است</w:t>
      </w:r>
      <w:r w:rsidRPr="00927A09">
        <w:rPr>
          <w:rFonts w:ascii="Tahoma" w:hAnsi="Tahoma"/>
          <w:sz w:val="24"/>
          <w:rtl/>
        </w:rPr>
        <w:t xml:space="preserve"> </w:t>
      </w:r>
      <w:r w:rsidR="004F6ACD" w:rsidRPr="00927A09">
        <w:rPr>
          <w:rFonts w:ascii="Tahoma" w:hAnsi="Tahoma"/>
          <w:sz w:val="24"/>
          <w:rtl/>
        </w:rPr>
        <w:t>که از طرف بعضی از معتقدین به این مکتب به نام مکتب</w:t>
      </w:r>
      <w:r w:rsidRPr="00927A09">
        <w:rPr>
          <w:rFonts w:ascii="Tahoma" w:hAnsi="Tahoma"/>
          <w:sz w:val="24"/>
          <w:rtl/>
        </w:rPr>
        <w:t xml:space="preserve"> تفکیک نامیده می‌</w:t>
      </w:r>
      <w:r w:rsidR="004F6ACD" w:rsidRPr="00927A09">
        <w:rPr>
          <w:rFonts w:ascii="Tahoma" w:hAnsi="Tahoma"/>
          <w:sz w:val="24"/>
          <w:rtl/>
        </w:rPr>
        <w:t>شود.</w:t>
      </w:r>
    </w:p>
    <w:p w:rsidR="004F6ACD" w:rsidRPr="00927A09" w:rsidRDefault="004F6ACD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 xml:space="preserve">اعاظم بسیار گران قدری در حوزه مشهد مثل مرحوم میرزا مهدی </w:t>
      </w:r>
      <w:r w:rsidR="0082178D" w:rsidRPr="00927A09">
        <w:rPr>
          <w:rFonts w:ascii="Tahoma" w:hAnsi="Tahoma"/>
          <w:sz w:val="24"/>
          <w:rtl/>
        </w:rPr>
        <w:t>اصفهانی و من تبعه الی الان قائل‌</w:t>
      </w:r>
      <w:r w:rsidRPr="00927A09">
        <w:rPr>
          <w:rFonts w:ascii="Tahoma" w:hAnsi="Tahoma"/>
          <w:sz w:val="24"/>
          <w:rtl/>
        </w:rPr>
        <w:t>اند به این مطلب.</w:t>
      </w:r>
    </w:p>
    <w:p w:rsidR="004F6ACD" w:rsidRPr="00927A09" w:rsidRDefault="004F6ACD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 xml:space="preserve">در بین کلمات </w:t>
      </w:r>
      <w:r w:rsidR="0082178D" w:rsidRPr="00927A09">
        <w:rPr>
          <w:rFonts w:ascii="Tahoma" w:hAnsi="Tahoma"/>
          <w:sz w:val="24"/>
          <w:rtl/>
        </w:rPr>
        <w:t>این بزرگواران اختلافاتی دیده می‌</w:t>
      </w:r>
      <w:r w:rsidRPr="00927A09">
        <w:rPr>
          <w:rFonts w:ascii="Tahoma" w:hAnsi="Tahoma"/>
          <w:sz w:val="24"/>
          <w:rtl/>
        </w:rPr>
        <w:t>شود، متعادل ترین تعابیر را در این مکتب در زمان حاضر دو نفر دارند، جنا</w:t>
      </w:r>
      <w:r w:rsidR="0082178D" w:rsidRPr="00927A09">
        <w:rPr>
          <w:rFonts w:ascii="Tahoma" w:hAnsi="Tahoma"/>
          <w:sz w:val="24"/>
          <w:rtl/>
        </w:rPr>
        <w:t>ب</w:t>
      </w:r>
      <w:r w:rsidRPr="00927A09">
        <w:rPr>
          <w:rFonts w:ascii="Tahoma" w:hAnsi="Tahoma"/>
          <w:sz w:val="24"/>
          <w:rtl/>
        </w:rPr>
        <w:t xml:space="preserve"> آقای سیدان و محمد رضای حکیمی.</w:t>
      </w:r>
    </w:p>
    <w:p w:rsidR="004F6ACD" w:rsidRPr="00927A09" w:rsidRDefault="0082178D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ما نمی‌</w:t>
      </w:r>
      <w:r w:rsidR="004F6ACD" w:rsidRPr="00927A09">
        <w:rPr>
          <w:rFonts w:ascii="Tahoma" w:hAnsi="Tahoma"/>
          <w:sz w:val="24"/>
          <w:rtl/>
        </w:rPr>
        <w:t>خواهیم الان وارد نقد و بررسی مکتب تفکیکی شویم. فقط در حد پاسخ به سوال مطر</w:t>
      </w:r>
      <w:r w:rsidRPr="00927A09">
        <w:rPr>
          <w:rFonts w:ascii="Tahoma" w:hAnsi="Tahoma"/>
          <w:sz w:val="24"/>
          <w:rtl/>
        </w:rPr>
        <w:t>ح می کنیم:</w:t>
      </w:r>
    </w:p>
    <w:p w:rsidR="004F6ACD" w:rsidRPr="00927A09" w:rsidRDefault="004F6ACD" w:rsidP="00927A09">
      <w:pPr>
        <w:pStyle w:val="ListParagraph"/>
        <w:numPr>
          <w:ilvl w:val="0"/>
          <w:numId w:val="1"/>
        </w:numPr>
        <w:spacing w:line="360" w:lineRule="auto"/>
        <w:jc w:val="lowKashida"/>
        <w:rPr>
          <w:rFonts w:ascii="Tahoma" w:hAnsi="Tahoma"/>
          <w:sz w:val="24"/>
        </w:rPr>
      </w:pPr>
      <w:r w:rsidRPr="00927A09">
        <w:rPr>
          <w:rFonts w:ascii="Tahoma" w:hAnsi="Tahoma"/>
          <w:sz w:val="24"/>
          <w:rtl/>
        </w:rPr>
        <w:t>آیا مکتب تفکیک را</w:t>
      </w:r>
      <w:r w:rsidR="0082178D" w:rsidRPr="00927A09">
        <w:rPr>
          <w:rFonts w:ascii="Tahoma" w:hAnsi="Tahoma"/>
          <w:sz w:val="24"/>
          <w:rtl/>
        </w:rPr>
        <w:t xml:space="preserve"> می‌بایست</w:t>
      </w:r>
      <w:r w:rsidRPr="00927A09">
        <w:rPr>
          <w:rFonts w:ascii="Tahoma" w:hAnsi="Tahoma"/>
          <w:sz w:val="24"/>
          <w:rtl/>
        </w:rPr>
        <w:t xml:space="preserve"> جزء گرایش های اخباری به حساب اورد یا نه؟</w:t>
      </w:r>
    </w:p>
    <w:p w:rsidR="004F6ACD" w:rsidRPr="00927A09" w:rsidRDefault="004F6ACD" w:rsidP="00927A09">
      <w:pPr>
        <w:pStyle w:val="ListParagraph"/>
        <w:numPr>
          <w:ilvl w:val="0"/>
          <w:numId w:val="1"/>
        </w:numPr>
        <w:spacing w:line="360" w:lineRule="auto"/>
        <w:jc w:val="lowKashida"/>
        <w:rPr>
          <w:rFonts w:ascii="Tahoma" w:hAnsi="Tahoma"/>
          <w:sz w:val="24"/>
        </w:rPr>
      </w:pPr>
      <w:r w:rsidRPr="00927A09">
        <w:rPr>
          <w:rFonts w:ascii="Tahoma" w:hAnsi="Tahoma"/>
          <w:sz w:val="24"/>
          <w:rtl/>
        </w:rPr>
        <w:t>آی</w:t>
      </w:r>
      <w:r w:rsidR="0082178D" w:rsidRPr="00927A09">
        <w:rPr>
          <w:rFonts w:ascii="Tahoma" w:hAnsi="Tahoma"/>
          <w:sz w:val="24"/>
          <w:rtl/>
        </w:rPr>
        <w:t>ا مکتب تفکیک به عقل در فهم ادله‌</w:t>
      </w:r>
      <w:r w:rsidRPr="00927A09">
        <w:rPr>
          <w:rFonts w:ascii="Tahoma" w:hAnsi="Tahoma"/>
          <w:sz w:val="24"/>
          <w:rtl/>
        </w:rPr>
        <w:t>بهایی می دهد یا نه؟</w:t>
      </w:r>
    </w:p>
    <w:p w:rsidR="004F6ACD" w:rsidRPr="00927A09" w:rsidRDefault="004F6ACD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من بعضی از عبارات ایشان را خواهم اورد و نتیجه‌ایی که م</w:t>
      </w:r>
      <w:r w:rsidR="0082178D" w:rsidRPr="00927A09">
        <w:rPr>
          <w:rFonts w:ascii="Tahoma" w:hAnsi="Tahoma"/>
          <w:sz w:val="24"/>
          <w:rtl/>
        </w:rPr>
        <w:t>یگیریم این است که اولا هرگز نمی‌توان بر مکتب تفکیک اطلاق اخباری‌</w:t>
      </w:r>
      <w:r w:rsidRPr="00927A09">
        <w:rPr>
          <w:rFonts w:ascii="Tahoma" w:hAnsi="Tahoma"/>
          <w:sz w:val="24"/>
          <w:rtl/>
        </w:rPr>
        <w:t>گری کرد اگر چه ممکن است ک</w:t>
      </w:r>
      <w:r w:rsidR="0082178D" w:rsidRPr="00927A09">
        <w:rPr>
          <w:rFonts w:ascii="Tahoma" w:hAnsi="Tahoma"/>
          <w:sz w:val="24"/>
          <w:rtl/>
        </w:rPr>
        <w:t>ه</w:t>
      </w:r>
      <w:r w:rsidRPr="00927A09">
        <w:rPr>
          <w:rFonts w:ascii="Tahoma" w:hAnsi="Tahoma"/>
          <w:sz w:val="24"/>
          <w:rtl/>
        </w:rPr>
        <w:t xml:space="preserve"> شبهاتی دیده شود، ثانیا ثابت خواهد شد از نظر فقهی و اصولی ک</w:t>
      </w:r>
      <w:r w:rsidR="0082178D" w:rsidRPr="00927A09">
        <w:rPr>
          <w:rFonts w:ascii="Tahoma" w:hAnsi="Tahoma"/>
          <w:sz w:val="24"/>
          <w:rtl/>
        </w:rPr>
        <w:t>ه مربوط به بحث ماست، تفاوت عمده‌</w:t>
      </w:r>
      <w:r w:rsidRPr="00927A09">
        <w:rPr>
          <w:rFonts w:ascii="Tahoma" w:hAnsi="Tahoma"/>
          <w:sz w:val="24"/>
          <w:rtl/>
        </w:rPr>
        <w:t xml:space="preserve">ایی با </w:t>
      </w:r>
      <w:r w:rsidRPr="00927A09">
        <w:rPr>
          <w:rFonts w:ascii="Tahoma" w:hAnsi="Tahoma"/>
          <w:sz w:val="24"/>
          <w:rtl/>
        </w:rPr>
        <w:lastRenderedPageBreak/>
        <w:t>اعاظم اصولی ندارند و ثابت خواهد شد که حرف اصلی اینان بیشتر در مورد اعتقادات است</w:t>
      </w:r>
      <w:r w:rsidR="0082178D" w:rsidRPr="00927A09">
        <w:rPr>
          <w:rFonts w:ascii="Tahoma" w:hAnsi="Tahoma"/>
          <w:sz w:val="24"/>
          <w:rtl/>
        </w:rPr>
        <w:t xml:space="preserve"> و اگر هم نفی استقلال در عقل می‌کنند ناظر به آن جهت‌اند، اگر چه می‌توان از بعض از کلمات آن‌ها مطالبی علیه ع</w:t>
      </w:r>
      <w:r w:rsidRPr="00927A09">
        <w:rPr>
          <w:rFonts w:ascii="Tahoma" w:hAnsi="Tahoma"/>
          <w:sz w:val="24"/>
          <w:rtl/>
        </w:rPr>
        <w:t>قل استفاده کرده است.</w:t>
      </w:r>
    </w:p>
    <w:p w:rsidR="004F6ACD" w:rsidRPr="00927A09" w:rsidRDefault="0082178D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جزوه سلسه در‌س‌های عقائد(آقای سیدان)، جلسه اول صفحه‌</w:t>
      </w:r>
      <w:r w:rsidR="004F6ACD" w:rsidRPr="00927A09">
        <w:rPr>
          <w:rFonts w:ascii="Tahoma" w:hAnsi="Tahoma"/>
          <w:sz w:val="24"/>
          <w:rtl/>
        </w:rPr>
        <w:t>ی 7</w:t>
      </w:r>
      <w:r w:rsidRPr="00927A09">
        <w:rPr>
          <w:rFonts w:ascii="Tahoma" w:hAnsi="Tahoma"/>
          <w:sz w:val="24"/>
          <w:rtl/>
        </w:rPr>
        <w:t>:</w:t>
      </w:r>
    </w:p>
    <w:p w:rsidR="009244AB" w:rsidRPr="00927A09" w:rsidRDefault="009244AB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ما معتقدیم روش صحیح برای شناخت حقایق، روشی است که بر اساس</w:t>
      </w:r>
      <w:r w:rsidR="0082178D" w:rsidRPr="00927A09">
        <w:rPr>
          <w:rFonts w:ascii="Tahoma" w:hAnsi="Tahoma"/>
          <w:sz w:val="24"/>
          <w:rtl/>
        </w:rPr>
        <w:t xml:space="preserve"> تعقل باشد و حرکتی است که مبدا آ</w:t>
      </w:r>
      <w:r w:rsidRPr="00927A09">
        <w:rPr>
          <w:rFonts w:ascii="Tahoma" w:hAnsi="Tahoma"/>
          <w:sz w:val="24"/>
          <w:rtl/>
        </w:rPr>
        <w:t>ن عقل باشد، ما در هر جریانی اگر سند دیگری داشته باشیم، باید ب</w:t>
      </w:r>
      <w:r w:rsidR="0082178D" w:rsidRPr="00927A09">
        <w:rPr>
          <w:rFonts w:ascii="Tahoma" w:hAnsi="Tahoma"/>
          <w:sz w:val="24"/>
          <w:rtl/>
        </w:rPr>
        <w:t>ه عقل مستند شود زیرا بدیهی است آن‌چه برای همه سند و حجت می‌</w:t>
      </w:r>
      <w:r w:rsidRPr="00927A09">
        <w:rPr>
          <w:rFonts w:ascii="Tahoma" w:hAnsi="Tahoma"/>
          <w:sz w:val="24"/>
          <w:rtl/>
        </w:rPr>
        <w:t>باشد، عقل است...</w:t>
      </w:r>
      <w:r w:rsidR="0082178D" w:rsidRPr="00927A09">
        <w:rPr>
          <w:rFonts w:ascii="Tahoma" w:hAnsi="Tahoma"/>
          <w:sz w:val="24"/>
          <w:rtl/>
        </w:rPr>
        <w:t>.</w:t>
      </w:r>
    </w:p>
    <w:p w:rsidR="009244AB" w:rsidRPr="00927A09" w:rsidRDefault="0082178D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ما با همین تعقل به وحی می‌رسیم آن‌</w:t>
      </w:r>
      <w:r w:rsidR="009244AB" w:rsidRPr="00927A09">
        <w:rPr>
          <w:rFonts w:ascii="Tahoma" w:hAnsi="Tahoma"/>
          <w:sz w:val="24"/>
          <w:rtl/>
        </w:rPr>
        <w:t>گاه با توجه به این که محدودیت قدرت عقلایی مورد قبول هم</w:t>
      </w:r>
      <w:r w:rsidRPr="00927A09">
        <w:rPr>
          <w:rFonts w:ascii="Tahoma" w:hAnsi="Tahoma"/>
          <w:sz w:val="24"/>
          <w:rtl/>
        </w:rPr>
        <w:t>ه‌ی عقلا است، و خود عقل محدودیت‌های خودش را می‌یابد، و با توجه به سعه‌</w:t>
      </w:r>
      <w:r w:rsidR="009244AB" w:rsidRPr="00927A09">
        <w:rPr>
          <w:rFonts w:ascii="Tahoma" w:hAnsi="Tahoma"/>
          <w:sz w:val="24"/>
          <w:rtl/>
        </w:rPr>
        <w:t>ی وحی که غیر قابل قیاس با قدرت عقلایی ما و در ارتباط با</w:t>
      </w:r>
      <w:r w:rsidRPr="00927A09">
        <w:rPr>
          <w:rFonts w:ascii="Tahoma" w:hAnsi="Tahoma"/>
          <w:sz w:val="24"/>
          <w:rtl/>
        </w:rPr>
        <w:t xml:space="preserve"> علم محیط لا یتناهی حضرت حق است، استفاده‌ی از وحی حکم عقل می‌</w:t>
      </w:r>
      <w:r w:rsidR="009244AB" w:rsidRPr="00927A09">
        <w:rPr>
          <w:rFonts w:ascii="Tahoma" w:hAnsi="Tahoma"/>
          <w:sz w:val="24"/>
          <w:rtl/>
        </w:rPr>
        <w:t>باشد، و بدیهی است که وحی هرگز با عقل تضاد ندارد. بل</w:t>
      </w:r>
      <w:r w:rsidRPr="00927A09">
        <w:rPr>
          <w:rFonts w:ascii="Tahoma" w:hAnsi="Tahoma"/>
          <w:sz w:val="24"/>
          <w:rtl/>
        </w:rPr>
        <w:t>که استفاده‌ی از وحی تعلم من ذی علم است.</w:t>
      </w:r>
    </w:p>
    <w:p w:rsidR="0082178D" w:rsidRPr="00927A09" w:rsidRDefault="0082178D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باز ایشا</w:t>
      </w:r>
      <w:r w:rsidR="009244AB" w:rsidRPr="00927A09">
        <w:rPr>
          <w:rFonts w:ascii="Tahoma" w:hAnsi="Tahoma"/>
          <w:sz w:val="24"/>
          <w:rtl/>
        </w:rPr>
        <w:t>ن</w:t>
      </w:r>
      <w:r w:rsidRPr="00927A09">
        <w:rPr>
          <w:rFonts w:ascii="Tahoma" w:hAnsi="Tahoma"/>
          <w:sz w:val="24"/>
          <w:rtl/>
        </w:rPr>
        <w:t>‌ از جایگاه عقل سخن می‌گوید و ادامه می‌</w:t>
      </w:r>
      <w:r w:rsidR="009244AB" w:rsidRPr="00927A09">
        <w:rPr>
          <w:rFonts w:ascii="Tahoma" w:hAnsi="Tahoma"/>
          <w:sz w:val="24"/>
          <w:rtl/>
        </w:rPr>
        <w:t>دهد</w:t>
      </w:r>
      <w:r w:rsidRPr="00927A09">
        <w:rPr>
          <w:rFonts w:ascii="Tahoma" w:hAnsi="Tahoma"/>
          <w:sz w:val="24"/>
          <w:rtl/>
        </w:rPr>
        <w:t>؛</w:t>
      </w:r>
      <w:r w:rsidR="009244AB" w:rsidRPr="00927A09">
        <w:rPr>
          <w:rFonts w:ascii="Tahoma" w:hAnsi="Tahoma"/>
          <w:sz w:val="24"/>
          <w:rtl/>
        </w:rPr>
        <w:t xml:space="preserve"> </w:t>
      </w:r>
    </w:p>
    <w:p w:rsidR="009244AB" w:rsidRPr="00927A09" w:rsidRDefault="009244AB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هر</w:t>
      </w:r>
      <w:r w:rsidR="0082178D" w:rsidRPr="00927A09">
        <w:rPr>
          <w:rFonts w:ascii="Tahoma" w:hAnsi="Tahoma"/>
          <w:sz w:val="24"/>
          <w:rtl/>
        </w:rPr>
        <w:t xml:space="preserve"> جا که تضادی بین عقل و وحی پیش آ</w:t>
      </w:r>
      <w:r w:rsidRPr="00927A09">
        <w:rPr>
          <w:rFonts w:ascii="Tahoma" w:hAnsi="Tahoma"/>
          <w:sz w:val="24"/>
          <w:rtl/>
        </w:rPr>
        <w:t xml:space="preserve">مد نباید با عقل وحی را توجیه کنیم، بلکه باید با وحی عقل را تصحیح کنیم. </w:t>
      </w:r>
    </w:p>
    <w:p w:rsidR="009244AB" w:rsidRPr="00927A09" w:rsidRDefault="009244AB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ولی ناکید می کنیم که هرگز به ذهن نیاید که وقتی با عقل به وحی رس</w:t>
      </w:r>
      <w:r w:rsidR="0082178D" w:rsidRPr="00927A09">
        <w:rPr>
          <w:rFonts w:ascii="Tahoma" w:hAnsi="Tahoma"/>
          <w:sz w:val="24"/>
          <w:rtl/>
        </w:rPr>
        <w:t>یدیم، عقل را باید کنار بگذاریم.</w:t>
      </w:r>
    </w:p>
    <w:p w:rsidR="009244AB" w:rsidRPr="00927A09" w:rsidRDefault="009244AB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این فرمایشی است که ایشان در اینجا دارد.</w:t>
      </w:r>
    </w:p>
    <w:p w:rsidR="009244AB" w:rsidRPr="00927A09" w:rsidRDefault="009244AB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اما نفر دوم که اساسا نامگذاری مکتب خراس</w:t>
      </w:r>
      <w:r w:rsidR="0082178D" w:rsidRPr="00927A09">
        <w:rPr>
          <w:rFonts w:ascii="Tahoma" w:hAnsi="Tahoma"/>
          <w:sz w:val="24"/>
          <w:rtl/>
        </w:rPr>
        <w:t>ان به مکتب تفکیک توسط ایشان است،</w:t>
      </w:r>
      <w:r w:rsidRPr="00927A09">
        <w:rPr>
          <w:rFonts w:ascii="Tahoma" w:hAnsi="Tahoma"/>
          <w:sz w:val="24"/>
          <w:rtl/>
        </w:rPr>
        <w:t xml:space="preserve"> جناب محمد رضا حکیمی کت</w:t>
      </w:r>
      <w:r w:rsidR="00680631" w:rsidRPr="00927A09">
        <w:rPr>
          <w:rFonts w:ascii="Tahoma" w:hAnsi="Tahoma"/>
          <w:sz w:val="24"/>
          <w:rtl/>
        </w:rPr>
        <w:t>اب دارد به نام مکتب تفکیک، صفحه‌</w:t>
      </w:r>
      <w:r w:rsidRPr="00927A09">
        <w:rPr>
          <w:rFonts w:ascii="Tahoma" w:hAnsi="Tahoma"/>
          <w:sz w:val="24"/>
          <w:rtl/>
        </w:rPr>
        <w:t>ی 342 به بعد:</w:t>
      </w:r>
    </w:p>
    <w:p w:rsidR="009244AB" w:rsidRPr="00927A09" w:rsidRDefault="009244AB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عنوان بحث این است عقل بنیادی بنیادین،</w:t>
      </w:r>
      <w:r w:rsidR="00680631" w:rsidRPr="00927A09">
        <w:rPr>
          <w:rFonts w:ascii="Tahoma" w:hAnsi="Tahoma"/>
          <w:sz w:val="24"/>
          <w:rtl/>
        </w:rPr>
        <w:t xml:space="preserve"> در آن‌</w:t>
      </w:r>
      <w:r w:rsidRPr="00927A09">
        <w:rPr>
          <w:rFonts w:ascii="Tahoma" w:hAnsi="Tahoma"/>
          <w:sz w:val="24"/>
          <w:rtl/>
        </w:rPr>
        <w:t>جا ایشان حدود 7</w:t>
      </w:r>
      <w:r w:rsidR="00680631" w:rsidRPr="00927A09">
        <w:rPr>
          <w:rFonts w:ascii="Tahoma" w:hAnsi="Tahoma"/>
          <w:sz w:val="24"/>
          <w:rtl/>
        </w:rPr>
        <w:t>0 مساله را به صورت سوال مطرح می‌</w:t>
      </w:r>
      <w:r w:rsidRPr="00927A09">
        <w:rPr>
          <w:rFonts w:ascii="Tahoma" w:hAnsi="Tahoma"/>
          <w:sz w:val="24"/>
          <w:rtl/>
        </w:rPr>
        <w:t>کند که پیشنهاد مکتب تفکیک باید در مورد عقل بررسی شو</w:t>
      </w:r>
      <w:r w:rsidR="00680631" w:rsidRPr="00927A09">
        <w:rPr>
          <w:rFonts w:ascii="Tahoma" w:hAnsi="Tahoma"/>
          <w:sz w:val="24"/>
          <w:rtl/>
        </w:rPr>
        <w:t>د، در صفحه‌ی 343 می گوید شالوده‌</w:t>
      </w:r>
      <w:r w:rsidRPr="00927A09">
        <w:rPr>
          <w:rFonts w:ascii="Tahoma" w:hAnsi="Tahoma"/>
          <w:sz w:val="24"/>
          <w:rtl/>
        </w:rPr>
        <w:t xml:space="preserve">ی </w:t>
      </w:r>
      <w:r w:rsidR="00680631" w:rsidRPr="00927A09">
        <w:rPr>
          <w:rFonts w:ascii="Tahoma" w:hAnsi="Tahoma"/>
          <w:sz w:val="24"/>
          <w:rtl/>
        </w:rPr>
        <w:t>این مکتب در بکارگیری عقل و بهره‌</w:t>
      </w:r>
      <w:r w:rsidRPr="00927A09">
        <w:rPr>
          <w:rFonts w:ascii="Tahoma" w:hAnsi="Tahoma"/>
          <w:sz w:val="24"/>
          <w:rtl/>
        </w:rPr>
        <w:t>بری از تعقل ن</w:t>
      </w:r>
      <w:r w:rsidR="00680631" w:rsidRPr="00927A09">
        <w:rPr>
          <w:rFonts w:ascii="Tahoma" w:hAnsi="Tahoma"/>
          <w:sz w:val="24"/>
          <w:rtl/>
        </w:rPr>
        <w:t>هاده است. 5 دلیل بر آن می آورد:</w:t>
      </w:r>
    </w:p>
    <w:p w:rsidR="009244AB" w:rsidRPr="00927A09" w:rsidRDefault="009244AB" w:rsidP="00927A09">
      <w:pPr>
        <w:pStyle w:val="ListParagraph"/>
        <w:numPr>
          <w:ilvl w:val="0"/>
          <w:numId w:val="2"/>
        </w:numPr>
        <w:spacing w:line="360" w:lineRule="auto"/>
        <w:jc w:val="lowKashida"/>
        <w:rPr>
          <w:rFonts w:ascii="Tahoma" w:hAnsi="Tahoma"/>
          <w:sz w:val="24"/>
        </w:rPr>
      </w:pPr>
      <w:r w:rsidRPr="00927A09">
        <w:rPr>
          <w:rFonts w:ascii="Tahoma" w:hAnsi="Tahoma"/>
          <w:sz w:val="24"/>
          <w:rtl/>
        </w:rPr>
        <w:t>ق</w:t>
      </w:r>
      <w:r w:rsidR="00680631" w:rsidRPr="00927A09">
        <w:rPr>
          <w:rFonts w:ascii="Tahoma" w:hAnsi="Tahoma"/>
          <w:sz w:val="24"/>
          <w:rtl/>
        </w:rPr>
        <w:t>رآن کریم همواره دعوت به تعقل می‌</w:t>
      </w:r>
      <w:r w:rsidRPr="00927A09">
        <w:rPr>
          <w:rFonts w:ascii="Tahoma" w:hAnsi="Tahoma"/>
          <w:sz w:val="24"/>
          <w:rtl/>
        </w:rPr>
        <w:t>کند.</w:t>
      </w:r>
    </w:p>
    <w:p w:rsidR="009244AB" w:rsidRPr="00927A09" w:rsidRDefault="009244AB" w:rsidP="00927A09">
      <w:pPr>
        <w:pStyle w:val="ListParagraph"/>
        <w:numPr>
          <w:ilvl w:val="0"/>
          <w:numId w:val="2"/>
        </w:numPr>
        <w:spacing w:line="360" w:lineRule="auto"/>
        <w:jc w:val="lowKashida"/>
        <w:rPr>
          <w:rFonts w:ascii="Tahoma" w:hAnsi="Tahoma"/>
          <w:sz w:val="24"/>
        </w:rPr>
      </w:pPr>
      <w:r w:rsidRPr="00927A09">
        <w:rPr>
          <w:rFonts w:ascii="Tahoma" w:hAnsi="Tahoma"/>
          <w:sz w:val="24"/>
          <w:rtl/>
        </w:rPr>
        <w:t>فهم معارف تجریدی قرآنی به جز از راه تعقل ممکن نیست.</w:t>
      </w:r>
    </w:p>
    <w:p w:rsidR="009244AB" w:rsidRPr="00927A09" w:rsidRDefault="009244AB" w:rsidP="00927A09">
      <w:pPr>
        <w:pStyle w:val="ListParagraph"/>
        <w:numPr>
          <w:ilvl w:val="0"/>
          <w:numId w:val="2"/>
        </w:numPr>
        <w:spacing w:line="360" w:lineRule="auto"/>
        <w:jc w:val="lowKashida"/>
        <w:rPr>
          <w:rFonts w:ascii="Tahoma" w:hAnsi="Tahoma"/>
          <w:sz w:val="24"/>
        </w:rPr>
      </w:pPr>
      <w:r w:rsidRPr="00927A09">
        <w:rPr>
          <w:rFonts w:ascii="Tahoma" w:hAnsi="Tahoma"/>
          <w:sz w:val="24"/>
          <w:rtl/>
        </w:rPr>
        <w:t>معصوم علی</w:t>
      </w:r>
      <w:r w:rsidR="00680631" w:rsidRPr="00927A09">
        <w:rPr>
          <w:rFonts w:ascii="Tahoma" w:hAnsi="Tahoma"/>
          <w:sz w:val="24"/>
          <w:rtl/>
        </w:rPr>
        <w:t>ه السلام همواره دعوت به تعقل می‌</w:t>
      </w:r>
      <w:r w:rsidRPr="00927A09">
        <w:rPr>
          <w:rFonts w:ascii="Tahoma" w:hAnsi="Tahoma"/>
          <w:sz w:val="24"/>
          <w:rtl/>
        </w:rPr>
        <w:t>کند.</w:t>
      </w:r>
    </w:p>
    <w:p w:rsidR="009244AB" w:rsidRPr="00927A09" w:rsidRDefault="009244AB" w:rsidP="00927A09">
      <w:pPr>
        <w:pStyle w:val="ListParagraph"/>
        <w:numPr>
          <w:ilvl w:val="0"/>
          <w:numId w:val="2"/>
        </w:numPr>
        <w:spacing w:line="360" w:lineRule="auto"/>
        <w:jc w:val="lowKashida"/>
        <w:rPr>
          <w:rFonts w:ascii="Tahoma" w:hAnsi="Tahoma"/>
          <w:sz w:val="24"/>
        </w:rPr>
      </w:pPr>
      <w:r w:rsidRPr="00927A09">
        <w:rPr>
          <w:rFonts w:ascii="Tahoma" w:hAnsi="Tahoma"/>
          <w:sz w:val="24"/>
          <w:rtl/>
        </w:rPr>
        <w:t>فهم تعالیم معصوم نیز جز از راه تعقل ممکن نیست.</w:t>
      </w:r>
    </w:p>
    <w:p w:rsidR="009244AB" w:rsidRPr="00927A09" w:rsidRDefault="00680631" w:rsidP="00927A09">
      <w:pPr>
        <w:pStyle w:val="ListParagraph"/>
        <w:numPr>
          <w:ilvl w:val="0"/>
          <w:numId w:val="2"/>
        </w:numPr>
        <w:spacing w:line="360" w:lineRule="auto"/>
        <w:jc w:val="lowKashida"/>
        <w:rPr>
          <w:rFonts w:ascii="Tahoma" w:hAnsi="Tahoma"/>
          <w:sz w:val="24"/>
        </w:rPr>
      </w:pPr>
      <w:r w:rsidRPr="00927A09">
        <w:rPr>
          <w:rFonts w:ascii="Tahoma" w:hAnsi="Tahoma"/>
          <w:sz w:val="24"/>
          <w:rtl/>
        </w:rPr>
        <w:lastRenderedPageBreak/>
        <w:t>در کتاب‌</w:t>
      </w:r>
      <w:r w:rsidR="009244AB" w:rsidRPr="00927A09">
        <w:rPr>
          <w:rFonts w:ascii="Tahoma" w:hAnsi="Tahoma"/>
          <w:sz w:val="24"/>
          <w:rtl/>
        </w:rPr>
        <w:t>های روایی ما از جمله کافی</w:t>
      </w:r>
      <w:r w:rsidRPr="00927A09">
        <w:rPr>
          <w:rFonts w:ascii="Tahoma" w:hAnsi="Tahoma"/>
          <w:sz w:val="24"/>
          <w:rtl/>
        </w:rPr>
        <w:t>،</w:t>
      </w:r>
      <w:r w:rsidR="009244AB" w:rsidRPr="00927A09">
        <w:rPr>
          <w:rFonts w:ascii="Tahoma" w:hAnsi="Tahoma"/>
          <w:sz w:val="24"/>
          <w:rtl/>
        </w:rPr>
        <w:t xml:space="preserve"> پیش از بحث توحید و</w:t>
      </w:r>
      <w:r w:rsidRPr="00927A09">
        <w:rPr>
          <w:rFonts w:ascii="Tahoma" w:hAnsi="Tahoma"/>
          <w:sz w:val="24"/>
          <w:rtl/>
        </w:rPr>
        <w:t xml:space="preserve"> ... بحث از حجت</w:t>
      </w:r>
      <w:r w:rsidR="009244AB" w:rsidRPr="00927A09">
        <w:rPr>
          <w:rFonts w:ascii="Tahoma" w:hAnsi="Tahoma"/>
          <w:sz w:val="24"/>
          <w:rtl/>
        </w:rPr>
        <w:t xml:space="preserve"> عقل است.</w:t>
      </w:r>
    </w:p>
    <w:p w:rsidR="009244AB" w:rsidRPr="00927A09" w:rsidRDefault="009244AB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 xml:space="preserve">در صفحه‌ی 344 مطلبی دارد و </w:t>
      </w:r>
      <w:r w:rsidR="00927A09" w:rsidRPr="00927A09">
        <w:rPr>
          <w:rFonts w:ascii="Tahoma" w:hAnsi="Tahoma"/>
          <w:sz w:val="24"/>
          <w:rtl/>
        </w:rPr>
        <w:t>آن این‌که نمی‌شود قرانی که دعوت به تعقل می‌</w:t>
      </w:r>
      <w:r w:rsidRPr="00927A09">
        <w:rPr>
          <w:rFonts w:ascii="Tahoma" w:hAnsi="Tahoma"/>
          <w:sz w:val="24"/>
          <w:rtl/>
        </w:rPr>
        <w:t>کن</w:t>
      </w:r>
      <w:r w:rsidR="00927A09" w:rsidRPr="00927A09">
        <w:rPr>
          <w:rFonts w:ascii="Tahoma" w:hAnsi="Tahoma"/>
          <w:sz w:val="24"/>
          <w:rtl/>
        </w:rPr>
        <w:t>د، خودش روش تعقل نداشته باشد و آن را واگذار کرده باشد به آ</w:t>
      </w:r>
      <w:r w:rsidRPr="00927A09">
        <w:rPr>
          <w:rFonts w:ascii="Tahoma" w:hAnsi="Tahoma"/>
          <w:sz w:val="24"/>
          <w:rtl/>
        </w:rPr>
        <w:t>ن</w:t>
      </w:r>
      <w:r w:rsidR="00927A09" w:rsidRPr="00927A09">
        <w:rPr>
          <w:rFonts w:ascii="Tahoma" w:hAnsi="Tahoma"/>
          <w:sz w:val="24"/>
          <w:rtl/>
        </w:rPr>
        <w:t>‌</w:t>
      </w:r>
      <w:r w:rsidRPr="00927A09">
        <w:rPr>
          <w:rFonts w:ascii="Tahoma" w:hAnsi="Tahoma"/>
          <w:sz w:val="24"/>
          <w:rtl/>
        </w:rPr>
        <w:t>چه در منطق یونان بعدها ب</w:t>
      </w:r>
      <w:r w:rsidR="00927A09" w:rsidRPr="00927A09">
        <w:rPr>
          <w:rFonts w:ascii="Tahoma" w:hAnsi="Tahoma"/>
          <w:sz w:val="24"/>
          <w:rtl/>
        </w:rPr>
        <w:t>ین مسلمین پخش بشود. بعد شروع می‌</w:t>
      </w:r>
      <w:r w:rsidRPr="00927A09">
        <w:rPr>
          <w:rFonts w:ascii="Tahoma" w:hAnsi="Tahoma"/>
          <w:sz w:val="24"/>
          <w:rtl/>
        </w:rPr>
        <w:t xml:space="preserve">کند ترجمه روایاتی که مربوط به جایگاه عقل است. </w:t>
      </w:r>
    </w:p>
    <w:p w:rsidR="000A14F7" w:rsidRPr="00927A09" w:rsidRDefault="00927A09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صفحه‌</w:t>
      </w:r>
      <w:r w:rsidR="000A14F7" w:rsidRPr="00927A09">
        <w:rPr>
          <w:rFonts w:ascii="Tahoma" w:hAnsi="Tahoma"/>
          <w:sz w:val="24"/>
          <w:rtl/>
        </w:rPr>
        <w:t xml:space="preserve">ی 346: </w:t>
      </w:r>
    </w:p>
    <w:p w:rsidR="000A14F7" w:rsidRPr="00927A09" w:rsidRDefault="00927A09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بنابرای</w:t>
      </w:r>
      <w:r w:rsidR="000A14F7" w:rsidRPr="00927A09">
        <w:rPr>
          <w:rFonts w:ascii="Tahoma" w:hAnsi="Tahoma"/>
          <w:sz w:val="24"/>
          <w:rtl/>
        </w:rPr>
        <w:t>ن ع</w:t>
      </w:r>
      <w:r w:rsidRPr="00927A09">
        <w:rPr>
          <w:rFonts w:ascii="Tahoma" w:hAnsi="Tahoma"/>
          <w:sz w:val="24"/>
          <w:rtl/>
        </w:rPr>
        <w:t>قل و تعقل و حرکت در جهت استفاده‌</w:t>
      </w:r>
      <w:r w:rsidR="000A14F7" w:rsidRPr="00927A09">
        <w:rPr>
          <w:rFonts w:ascii="Tahoma" w:hAnsi="Tahoma"/>
          <w:sz w:val="24"/>
          <w:rtl/>
        </w:rPr>
        <w:t>ی کامل از عقل بویژه در طلب معارف و تکمیل اصول اعتقادی و خود سازی انسان چیزی نیست که پیروان قران و اهل بیت علیه</w:t>
      </w:r>
      <w:r w:rsidRPr="00927A09">
        <w:rPr>
          <w:rFonts w:ascii="Tahoma" w:hAnsi="Tahoma"/>
          <w:sz w:val="24"/>
          <w:rtl/>
        </w:rPr>
        <w:t>م السلام کمترین کوتاهی در مورد آ</w:t>
      </w:r>
      <w:r w:rsidR="000A14F7" w:rsidRPr="00927A09">
        <w:rPr>
          <w:rFonts w:ascii="Tahoma" w:hAnsi="Tahoma"/>
          <w:sz w:val="24"/>
          <w:rtl/>
        </w:rPr>
        <w:t>ن روا داشته باشند.</w:t>
      </w:r>
    </w:p>
    <w:p w:rsidR="000A14F7" w:rsidRPr="00927A09" w:rsidRDefault="000A14F7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 xml:space="preserve">آخر صفحه </w:t>
      </w:r>
      <w:r w:rsidR="00927A09" w:rsidRPr="00927A09">
        <w:rPr>
          <w:rFonts w:ascii="Tahoma" w:hAnsi="Tahoma"/>
          <w:sz w:val="24"/>
          <w:rtl/>
        </w:rPr>
        <w:t>می‌گوید  بنابراین هیچ‌گونه شائبه‌ایی از نوع اخباری‌</w:t>
      </w:r>
      <w:r w:rsidRPr="00927A09">
        <w:rPr>
          <w:rFonts w:ascii="Tahoma" w:hAnsi="Tahoma"/>
          <w:sz w:val="24"/>
          <w:rtl/>
        </w:rPr>
        <w:t>گری یا تشابه و تقاربی با مسلک ظاهری(از اهل سنت) یا مذهب حنبلی در</w:t>
      </w:r>
      <w:r w:rsidR="00927A09" w:rsidRPr="00927A09">
        <w:rPr>
          <w:rFonts w:ascii="Tahoma" w:hAnsi="Tahoma"/>
          <w:sz w:val="24"/>
          <w:rtl/>
        </w:rPr>
        <w:t xml:space="preserve"> این مکتب تعقلی والا وجود ندارد.</w:t>
      </w:r>
    </w:p>
    <w:p w:rsidR="000A14F7" w:rsidRPr="00927A09" w:rsidRDefault="000A14F7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در صفحه‌ی 347:</w:t>
      </w:r>
    </w:p>
    <w:p w:rsidR="000A14F7" w:rsidRPr="00927A09" w:rsidRDefault="000A14F7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 xml:space="preserve">اگر قران و معصوم را </w:t>
      </w:r>
      <w:r w:rsidR="00927A09" w:rsidRPr="00927A09">
        <w:rPr>
          <w:rFonts w:ascii="Tahoma" w:hAnsi="Tahoma"/>
          <w:sz w:val="24"/>
          <w:rtl/>
        </w:rPr>
        <w:t>اساس قرار دهیم و هر جا به نظریه‌ایی مخالف رسیدیم</w:t>
      </w:r>
      <w:r w:rsidRPr="00927A09">
        <w:rPr>
          <w:rFonts w:ascii="Tahoma" w:hAnsi="Tahoma"/>
          <w:sz w:val="24"/>
          <w:rtl/>
        </w:rPr>
        <w:t xml:space="preserve"> نظریه را تاویل کنیم</w:t>
      </w:r>
      <w:r w:rsidR="00927A09" w:rsidRPr="00927A09">
        <w:rPr>
          <w:rFonts w:ascii="Tahoma" w:hAnsi="Tahoma"/>
          <w:sz w:val="24"/>
          <w:rtl/>
        </w:rPr>
        <w:t>،</w:t>
      </w:r>
      <w:r w:rsidRPr="00927A09">
        <w:rPr>
          <w:rFonts w:ascii="Tahoma" w:hAnsi="Tahoma"/>
          <w:sz w:val="24"/>
          <w:rtl/>
        </w:rPr>
        <w:t xml:space="preserve"> نه قران و کلام معصوم را چه عیبی دارد؟</w:t>
      </w:r>
    </w:p>
    <w:p w:rsidR="000A14F7" w:rsidRPr="00927A09" w:rsidRDefault="00927A09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صفحه‌</w:t>
      </w:r>
      <w:r w:rsidR="000A14F7" w:rsidRPr="00927A09">
        <w:rPr>
          <w:rFonts w:ascii="Tahoma" w:hAnsi="Tahoma"/>
          <w:sz w:val="24"/>
          <w:rtl/>
        </w:rPr>
        <w:t>ی 365، بح</w:t>
      </w:r>
      <w:r w:rsidRPr="00927A09">
        <w:rPr>
          <w:rFonts w:ascii="Tahoma" w:hAnsi="Tahoma"/>
          <w:sz w:val="24"/>
          <w:rtl/>
        </w:rPr>
        <w:t>ثی دارد به نام تفقه در دین، خلا</w:t>
      </w:r>
      <w:r w:rsidR="000A14F7" w:rsidRPr="00927A09">
        <w:rPr>
          <w:rFonts w:ascii="Tahoma" w:hAnsi="Tahoma"/>
          <w:sz w:val="24"/>
          <w:rtl/>
        </w:rPr>
        <w:t>صه مطلب این است که ما یک تفقه در دین داریم و یک اجتهاد در احکام. تفقه در دین که همان تعقل در دین است با مراجعه به ثقلین است.</w:t>
      </w:r>
    </w:p>
    <w:p w:rsidR="000A14F7" w:rsidRPr="00927A09" w:rsidRDefault="00927A09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از این‌جا به این موضوع مهم می‌</w:t>
      </w:r>
      <w:r w:rsidR="000A14F7" w:rsidRPr="00927A09">
        <w:rPr>
          <w:rFonts w:ascii="Tahoma" w:hAnsi="Tahoma"/>
          <w:sz w:val="24"/>
          <w:rtl/>
        </w:rPr>
        <w:t>رسیم که در باب معارف و عقائد تمسک به اخبار و احادیث، خود اصلی است بنیادین و در این مقم به هیچ رو جای ذکر اصلاح اخباری نیست.</w:t>
      </w:r>
    </w:p>
    <w:p w:rsidR="000A14F7" w:rsidRPr="00927A09" w:rsidRDefault="000A14F7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اصطلاح اخباری در برابر اصولی و مجتهد است و مربوط است به قلمرو علم فقه و اخبار احکام فرعیه...</w:t>
      </w:r>
    </w:p>
    <w:p w:rsidR="000A14F7" w:rsidRPr="00927A09" w:rsidRDefault="000A14F7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در معارف اعتقادی اجتهاد به آن معنا که در اصول فقه می گوییم جا ندارد اجتهاد مربوط است به فقه و تشخیص احکام واقعی و ظاهری در حالی که به نظر مکتب تفکیکی باید در اعتقادات همگان تفقه کنند و تفقه هم یعنی رسیدن به واقع.</w:t>
      </w:r>
    </w:p>
    <w:p w:rsidR="000A14F7" w:rsidRPr="00927A09" w:rsidRDefault="000A14F7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در صفحه‌ی 367:</w:t>
      </w:r>
    </w:p>
    <w:p w:rsidR="00927A09" w:rsidRPr="00927A09" w:rsidRDefault="000A14F7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اخبا</w:t>
      </w:r>
      <w:r w:rsidR="00927A09" w:rsidRPr="00927A09">
        <w:rPr>
          <w:rFonts w:ascii="Tahoma" w:hAnsi="Tahoma"/>
          <w:sz w:val="24"/>
          <w:rtl/>
        </w:rPr>
        <w:t>ری به کسی گفته می‌</w:t>
      </w:r>
      <w:r w:rsidRPr="00927A09">
        <w:rPr>
          <w:rFonts w:ascii="Tahoma" w:hAnsi="Tahoma"/>
          <w:sz w:val="24"/>
          <w:rtl/>
        </w:rPr>
        <w:t xml:space="preserve">شود که اجتهاد در احکام را منکر باشد و ما این را منکر نیستیم... و تنها اشکال ما به علم اصول </w:t>
      </w:r>
      <w:r w:rsidR="001B12C5" w:rsidRPr="00927A09">
        <w:rPr>
          <w:rFonts w:ascii="Tahoma" w:hAnsi="Tahoma"/>
          <w:sz w:val="24"/>
          <w:rtl/>
        </w:rPr>
        <w:t>این است(ص 369</w:t>
      </w:r>
      <w:r w:rsidR="00927A09" w:rsidRPr="00927A09">
        <w:rPr>
          <w:rFonts w:ascii="Tahoma" w:hAnsi="Tahoma"/>
          <w:sz w:val="24"/>
        </w:rPr>
        <w:t>(</w:t>
      </w:r>
      <w:r w:rsidR="00927A09" w:rsidRPr="00927A09">
        <w:rPr>
          <w:rFonts w:ascii="Tahoma" w:hAnsi="Tahoma"/>
          <w:sz w:val="24"/>
          <w:rtl/>
        </w:rPr>
        <w:t>:</w:t>
      </w:r>
    </w:p>
    <w:p w:rsidR="001B12C5" w:rsidRPr="00927A09" w:rsidRDefault="001B12C5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lastRenderedPageBreak/>
        <w:t xml:space="preserve">بدین سان مکتب تفکیک معتقد است به علم اصول و ضد اخباری گری مصطلح و در عین حال مانند بسیاری از صاحب نظران دیگر مخالف تورم </w:t>
      </w:r>
      <w:r w:rsidR="00927A09" w:rsidRPr="00927A09">
        <w:rPr>
          <w:rFonts w:ascii="Tahoma" w:hAnsi="Tahoma"/>
          <w:sz w:val="24"/>
          <w:rtl/>
        </w:rPr>
        <w:t>وحشت</w:t>
      </w:r>
      <w:r w:rsidRPr="00927A09">
        <w:rPr>
          <w:rFonts w:ascii="Tahoma" w:hAnsi="Tahoma"/>
          <w:sz w:val="24"/>
          <w:rtl/>
        </w:rPr>
        <w:t>ناک و عمر تلف کن علم اصول است.</w:t>
      </w:r>
    </w:p>
    <w:p w:rsidR="001B12C5" w:rsidRPr="00927A09" w:rsidRDefault="00927A09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 xml:space="preserve"> در همین کتاب ایشا</w:t>
      </w:r>
      <w:r w:rsidR="001B12C5" w:rsidRPr="00927A09">
        <w:rPr>
          <w:rFonts w:ascii="Tahoma" w:hAnsi="Tahoma"/>
          <w:sz w:val="24"/>
          <w:rtl/>
        </w:rPr>
        <w:t>ن</w:t>
      </w:r>
      <w:r w:rsidRPr="00927A09">
        <w:rPr>
          <w:rFonts w:ascii="Tahoma" w:hAnsi="Tahoma"/>
          <w:sz w:val="24"/>
          <w:rtl/>
        </w:rPr>
        <w:t xml:space="preserve">‌ </w:t>
      </w:r>
      <w:r w:rsidR="001B12C5" w:rsidRPr="00927A09">
        <w:rPr>
          <w:rFonts w:ascii="Tahoma" w:hAnsi="Tahoma"/>
          <w:sz w:val="24"/>
          <w:rtl/>
        </w:rPr>
        <w:t>فطرت</w:t>
      </w:r>
      <w:r w:rsidRPr="00927A09">
        <w:rPr>
          <w:rFonts w:ascii="Tahoma" w:hAnsi="Tahoma"/>
          <w:sz w:val="24"/>
          <w:rtl/>
        </w:rPr>
        <w:t xml:space="preserve"> را سکوی پرتاب عقل می‌</w:t>
      </w:r>
      <w:r w:rsidR="001B12C5" w:rsidRPr="00927A09">
        <w:rPr>
          <w:rFonts w:ascii="Tahoma" w:hAnsi="Tahoma"/>
          <w:sz w:val="24"/>
          <w:rtl/>
        </w:rPr>
        <w:t>داند و</w:t>
      </w:r>
      <w:r w:rsidRPr="00927A09">
        <w:rPr>
          <w:rFonts w:ascii="Tahoma" w:hAnsi="Tahoma"/>
          <w:sz w:val="24"/>
          <w:rtl/>
        </w:rPr>
        <w:t xml:space="preserve"> فطرت را بر دو قسم می داند 1. فطرت قاهره( فعال سازی فطرت)2. ف</w:t>
      </w:r>
      <w:r w:rsidR="001B12C5" w:rsidRPr="00927A09">
        <w:rPr>
          <w:rFonts w:ascii="Tahoma" w:hAnsi="Tahoma"/>
          <w:sz w:val="24"/>
          <w:rtl/>
        </w:rPr>
        <w:t>طرت مقهوره( از کار انداختن فطرت.</w:t>
      </w:r>
      <w:r w:rsidRPr="00927A09">
        <w:rPr>
          <w:rFonts w:ascii="Tahoma" w:hAnsi="Tahoma"/>
          <w:sz w:val="24"/>
          <w:rtl/>
        </w:rPr>
        <w:t>)</w:t>
      </w:r>
    </w:p>
    <w:p w:rsidR="001B12C5" w:rsidRPr="00927A09" w:rsidRDefault="00927A09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عقل را طبق بک تقسیم تقسیم می‌</w:t>
      </w:r>
      <w:r w:rsidR="001B12C5" w:rsidRPr="00927A09">
        <w:rPr>
          <w:rFonts w:ascii="Tahoma" w:hAnsi="Tahoma"/>
          <w:sz w:val="24"/>
          <w:rtl/>
        </w:rPr>
        <w:t>کند به فطری و محجوب.</w:t>
      </w:r>
    </w:p>
    <w:p w:rsidR="001B12C5" w:rsidRPr="00927A09" w:rsidRDefault="00927A09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در جای دیگر می‌</w:t>
      </w:r>
      <w:r w:rsidR="001B12C5" w:rsidRPr="00927A09">
        <w:rPr>
          <w:rFonts w:ascii="Tahoma" w:hAnsi="Tahoma"/>
          <w:sz w:val="24"/>
          <w:rtl/>
        </w:rPr>
        <w:t>گوید تکامل عقل سه نوع ممکن است:</w:t>
      </w:r>
    </w:p>
    <w:p w:rsidR="001B12C5" w:rsidRPr="00927A09" w:rsidRDefault="001B12C5" w:rsidP="00927A09">
      <w:pPr>
        <w:pStyle w:val="ListParagraph"/>
        <w:numPr>
          <w:ilvl w:val="0"/>
          <w:numId w:val="3"/>
        </w:numPr>
        <w:spacing w:line="360" w:lineRule="auto"/>
        <w:jc w:val="lowKashida"/>
        <w:rPr>
          <w:rFonts w:ascii="Tahoma" w:hAnsi="Tahoma"/>
          <w:sz w:val="24"/>
        </w:rPr>
      </w:pPr>
      <w:r w:rsidRPr="00927A09">
        <w:rPr>
          <w:rFonts w:ascii="Tahoma" w:hAnsi="Tahoma"/>
          <w:sz w:val="24"/>
          <w:rtl/>
        </w:rPr>
        <w:t>تکامل طبیعی</w:t>
      </w:r>
    </w:p>
    <w:p w:rsidR="001B12C5" w:rsidRPr="00927A09" w:rsidRDefault="001B12C5" w:rsidP="00927A09">
      <w:pPr>
        <w:pStyle w:val="ListParagraph"/>
        <w:numPr>
          <w:ilvl w:val="0"/>
          <w:numId w:val="3"/>
        </w:numPr>
        <w:spacing w:line="360" w:lineRule="auto"/>
        <w:jc w:val="lowKashida"/>
        <w:rPr>
          <w:rFonts w:ascii="Tahoma" w:hAnsi="Tahoma"/>
          <w:sz w:val="24"/>
        </w:rPr>
      </w:pPr>
      <w:r w:rsidRPr="00927A09">
        <w:rPr>
          <w:rFonts w:ascii="Tahoma" w:hAnsi="Tahoma"/>
          <w:sz w:val="24"/>
          <w:rtl/>
        </w:rPr>
        <w:t>تکامل علمی با گسترش علوم و فنونی</w:t>
      </w:r>
    </w:p>
    <w:p w:rsidR="001B12C5" w:rsidRPr="00927A09" w:rsidRDefault="001B12C5" w:rsidP="00927A09">
      <w:pPr>
        <w:pStyle w:val="ListParagraph"/>
        <w:numPr>
          <w:ilvl w:val="0"/>
          <w:numId w:val="3"/>
        </w:numPr>
        <w:spacing w:line="360" w:lineRule="auto"/>
        <w:jc w:val="lowKashida"/>
        <w:rPr>
          <w:rFonts w:ascii="Tahoma" w:hAnsi="Tahoma"/>
          <w:sz w:val="24"/>
        </w:rPr>
      </w:pPr>
      <w:r w:rsidRPr="00927A09">
        <w:rPr>
          <w:rFonts w:ascii="Tahoma" w:hAnsi="Tahoma"/>
          <w:sz w:val="24"/>
          <w:rtl/>
        </w:rPr>
        <w:t>تکامل  الهی که وابسطه است به ثقلین</w:t>
      </w:r>
      <w:r w:rsidR="00927A09" w:rsidRPr="00927A09">
        <w:rPr>
          <w:rFonts w:ascii="Tahoma" w:hAnsi="Tahoma"/>
          <w:sz w:val="24"/>
          <w:rtl/>
        </w:rPr>
        <w:t>.</w:t>
      </w:r>
    </w:p>
    <w:p w:rsidR="001B12C5" w:rsidRPr="00927A09" w:rsidRDefault="001B12C5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این عصاره مکتب تفکیک در مورد عقل</w:t>
      </w:r>
      <w:r w:rsidR="00927A09" w:rsidRPr="00927A09">
        <w:rPr>
          <w:rFonts w:ascii="Tahoma" w:hAnsi="Tahoma"/>
          <w:sz w:val="24"/>
          <w:rtl/>
        </w:rPr>
        <w:t>.</w:t>
      </w:r>
    </w:p>
    <w:p w:rsidR="001B12C5" w:rsidRPr="00927A09" w:rsidRDefault="00927A09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فتحصل که اینان ر</w:t>
      </w:r>
      <w:r w:rsidR="001B12C5" w:rsidRPr="00927A09">
        <w:rPr>
          <w:rFonts w:ascii="Tahoma" w:hAnsi="Tahoma"/>
          <w:sz w:val="24"/>
          <w:rtl/>
        </w:rPr>
        <w:t>ا</w:t>
      </w:r>
      <w:r w:rsidRPr="00927A09">
        <w:rPr>
          <w:rFonts w:ascii="Tahoma" w:hAnsi="Tahoma"/>
          <w:sz w:val="24"/>
          <w:rtl/>
        </w:rPr>
        <w:t xml:space="preserve"> نمی‌توان جزء اخباریین به حساب آ</w:t>
      </w:r>
      <w:r w:rsidR="001B12C5" w:rsidRPr="00927A09">
        <w:rPr>
          <w:rFonts w:ascii="Tahoma" w:hAnsi="Tahoma"/>
          <w:sz w:val="24"/>
          <w:rtl/>
        </w:rPr>
        <w:t>ورد.</w:t>
      </w:r>
    </w:p>
    <w:p w:rsidR="001B12C5" w:rsidRPr="00927A09" w:rsidRDefault="001B12C5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راجع به اصل مبنای اینان در علم کلام و معارف اشاراتی خواهیم کرد با توضیح مبانی</w:t>
      </w:r>
      <w:r w:rsidR="00927A09" w:rsidRPr="00927A09">
        <w:rPr>
          <w:rFonts w:ascii="Tahoma" w:hAnsi="Tahoma"/>
          <w:sz w:val="24"/>
          <w:rtl/>
        </w:rPr>
        <w:t xml:space="preserve"> بعدی. </w:t>
      </w:r>
    </w:p>
    <w:p w:rsidR="001B12C5" w:rsidRPr="00927A09" w:rsidRDefault="00927A09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آن‌</w:t>
      </w:r>
      <w:r w:rsidR="001B12C5" w:rsidRPr="00927A09">
        <w:rPr>
          <w:rFonts w:ascii="Tahoma" w:hAnsi="Tahoma"/>
          <w:sz w:val="24"/>
          <w:rtl/>
        </w:rPr>
        <w:t>چه که الان مهم است این که اینان در حد علم اصول و لو مخ</w:t>
      </w:r>
      <w:r w:rsidRPr="00927A09">
        <w:rPr>
          <w:rFonts w:ascii="Tahoma" w:hAnsi="Tahoma"/>
          <w:sz w:val="24"/>
          <w:rtl/>
        </w:rPr>
        <w:t>تصرا در شناخت احکام جایگاه قائل‌اند و آنان را نمی‌</w:t>
      </w:r>
      <w:r w:rsidR="001B12C5" w:rsidRPr="00927A09">
        <w:rPr>
          <w:rFonts w:ascii="Tahoma" w:hAnsi="Tahoma"/>
          <w:sz w:val="24"/>
          <w:rtl/>
        </w:rPr>
        <w:t>توان از این جهت مثل اخباریین دانست</w:t>
      </w:r>
      <w:r w:rsidRPr="00927A09">
        <w:rPr>
          <w:rFonts w:ascii="Tahoma" w:hAnsi="Tahoma"/>
          <w:sz w:val="24"/>
          <w:rtl/>
        </w:rPr>
        <w:t>، منتها سعه و ضیق‌اش فرق می‌کند و لذا می‌گویی</w:t>
      </w:r>
      <w:r w:rsidR="001B12C5" w:rsidRPr="00927A09">
        <w:rPr>
          <w:rFonts w:ascii="Tahoma" w:hAnsi="Tahoma"/>
          <w:sz w:val="24"/>
          <w:rtl/>
        </w:rPr>
        <w:t>م</w:t>
      </w:r>
      <w:r w:rsidRPr="00927A09">
        <w:rPr>
          <w:rFonts w:ascii="Tahoma" w:hAnsi="Tahoma"/>
          <w:sz w:val="24"/>
          <w:rtl/>
        </w:rPr>
        <w:t xml:space="preserve"> که این‌</w:t>
      </w:r>
      <w:r w:rsidR="001B12C5" w:rsidRPr="00927A09">
        <w:rPr>
          <w:rFonts w:ascii="Tahoma" w:hAnsi="Tahoma"/>
          <w:sz w:val="24"/>
          <w:rtl/>
        </w:rPr>
        <w:t>ها اصولی هستند.</w:t>
      </w:r>
    </w:p>
    <w:p w:rsidR="001B12C5" w:rsidRPr="00927A09" w:rsidRDefault="001B12C5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ما</w:t>
      </w:r>
      <w:r w:rsidR="00927A09" w:rsidRPr="00927A09">
        <w:rPr>
          <w:rFonts w:ascii="Tahoma" w:hAnsi="Tahoma"/>
          <w:sz w:val="24"/>
          <w:rtl/>
        </w:rPr>
        <w:t xml:space="preserve"> در جلسه‌ی بعد می‌</w:t>
      </w:r>
      <w:r w:rsidRPr="00927A09">
        <w:rPr>
          <w:rFonts w:ascii="Tahoma" w:hAnsi="Tahoma"/>
          <w:sz w:val="24"/>
          <w:rtl/>
        </w:rPr>
        <w:t>رسیم به نظرات معاصرین.</w:t>
      </w:r>
    </w:p>
    <w:p w:rsidR="001B12C5" w:rsidRPr="00927A09" w:rsidRDefault="001B12C5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و صلی الله علی محمد و اهل بیته الطاهرین</w:t>
      </w:r>
      <w:r w:rsidR="00927A09" w:rsidRPr="00927A09">
        <w:rPr>
          <w:rFonts w:ascii="Tahoma" w:hAnsi="Tahoma"/>
          <w:sz w:val="24"/>
          <w:rtl/>
        </w:rPr>
        <w:t>.</w:t>
      </w:r>
    </w:p>
    <w:p w:rsidR="001B12C5" w:rsidRPr="00927A09" w:rsidRDefault="001B12C5" w:rsidP="00927A09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927A09">
        <w:rPr>
          <w:rFonts w:ascii="Tahoma" w:hAnsi="Tahoma"/>
          <w:sz w:val="24"/>
          <w:rtl/>
        </w:rPr>
        <w:t>تم کلام الاستاذ.</w:t>
      </w:r>
    </w:p>
    <w:p w:rsidR="001B12C5" w:rsidRPr="00927A09" w:rsidRDefault="001B12C5" w:rsidP="00927A09">
      <w:pPr>
        <w:spacing w:line="360" w:lineRule="auto"/>
        <w:jc w:val="lowKashida"/>
        <w:rPr>
          <w:rFonts w:ascii="Tahoma" w:hAnsi="Tahoma"/>
          <w:sz w:val="24"/>
          <w:rtl/>
        </w:rPr>
      </w:pPr>
    </w:p>
    <w:p w:rsidR="004F6ACD" w:rsidRPr="00927A09" w:rsidRDefault="004F6ACD" w:rsidP="00927A09">
      <w:pPr>
        <w:spacing w:line="360" w:lineRule="auto"/>
        <w:jc w:val="lowKashida"/>
        <w:rPr>
          <w:rFonts w:ascii="Tahoma" w:hAnsi="Tahoma"/>
          <w:sz w:val="24"/>
        </w:rPr>
      </w:pPr>
    </w:p>
    <w:sectPr w:rsidR="004F6ACD" w:rsidRPr="00927A09" w:rsidSect="0093195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E111E5"/>
    <w:multiLevelType w:val="hybridMultilevel"/>
    <w:tmpl w:val="1ACEA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306BB"/>
    <w:multiLevelType w:val="hybridMultilevel"/>
    <w:tmpl w:val="069CE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36EC2"/>
    <w:multiLevelType w:val="hybridMultilevel"/>
    <w:tmpl w:val="80BE67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AEA"/>
    <w:rsid w:val="00063366"/>
    <w:rsid w:val="000A14F7"/>
    <w:rsid w:val="001B12C5"/>
    <w:rsid w:val="004F6ACD"/>
    <w:rsid w:val="00680631"/>
    <w:rsid w:val="006E4151"/>
    <w:rsid w:val="0082178D"/>
    <w:rsid w:val="009244AB"/>
    <w:rsid w:val="00927A09"/>
    <w:rsid w:val="00931957"/>
    <w:rsid w:val="00B558C0"/>
    <w:rsid w:val="00C73AEA"/>
    <w:rsid w:val="00E1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CAC015C3-4F76-4FB3-8A4C-15048DB25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ahoma"/>
        <w:sz w:val="22"/>
        <w:szCs w:val="24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ACD"/>
    <w:pPr>
      <w:bidi/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6A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mojtaba</dc:creator>
  <cp:keywords/>
  <dc:description/>
  <cp:lastModifiedBy>mojtaba</cp:lastModifiedBy>
  <cp:revision>5</cp:revision>
  <dcterms:created xsi:type="dcterms:W3CDTF">2016-12-10T05:44:00Z</dcterms:created>
  <dcterms:modified xsi:type="dcterms:W3CDTF">2016-12-10T13:11:00Z</dcterms:modified>
</cp:coreProperties>
</file>